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Ответственность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продажу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несовершеннолетним</w:t>
      </w:r>
      <w:proofErr w:type="spell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Частью</w:t>
      </w:r>
      <w:bookmarkStart w:id="0" w:name="_GoBack"/>
      <w:bookmarkEnd w:id="0"/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2.1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 xml:space="preserve">14.16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КоАП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РФ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предусмотрена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административная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ответственность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розничную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продажу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несовершеннолетнему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если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действие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содержит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уголовно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наказуемого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деяния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Под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понимается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-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пищевая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которая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произведена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с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использованием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без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использования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этилового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спирта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произведенного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из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пищевого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сырья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, и (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)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спиртосодержащей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пищевой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с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содержанием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этилового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спирта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более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0,5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процента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объема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готовой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исключением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пищевой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соответствии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с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перечнем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установленным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Правительством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Российской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Федерации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Алкогольная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подразделяется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такие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виды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как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спиртные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напитки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(в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числе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водка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коньяк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),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фруктовое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ликерное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игристое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шампанское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),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винные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напитки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пиво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напитки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изготавливаемые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основе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пива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сидр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пуаре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медовуха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Протокол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об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административном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правонарушении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указанной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статье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составляется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только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отношении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гражданина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допустившего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продажу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несовершеннолетнем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так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же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составляется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отношении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как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директора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так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самой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организации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где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работал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продавец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Совершение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указанного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административного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правонарушения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влечет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собой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наложение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административного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штрафа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граждан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размере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тридцати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пятидесяти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рублей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должностных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лиц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-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ста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двухсот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рублей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;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юридических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лиц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-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трехсот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пятисот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рублей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Статьей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151.1 УК РФ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предусмотрена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уголовная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ответственность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неоднократную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розничную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продажу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несовершеннолетним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Розничной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продажей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несовершеннолетнему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совершенной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лицом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неоднократно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признается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розничная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продажа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несовершеннолетнему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лицом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подвергнутым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административному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наказанию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аналогичное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деяние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есть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ч. 2.1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. 14.16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КоАП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РФ),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период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когда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лицо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считается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подвергнутым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административному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наказанию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Санкцией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данной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статьи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предусмотрено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наказание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виде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штрафа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размере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пятидесяти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восьмидесяти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тысяч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рублей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размере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заработной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платы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дохода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осужденного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период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трех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шести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месяцев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либо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исправительными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работами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срок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одного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года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с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лишением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права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занимать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определенные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должности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заниматься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определенной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деятельностью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срок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трех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лет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без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такового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Согласно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. 16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Федерального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закона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«О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государственном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регулировании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производства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оборота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этилового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спирта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r w:rsidRPr="005800A4">
        <w:rPr>
          <w:rFonts w:ascii="Arial" w:hAnsi="Arial" w:cs="Arial"/>
          <w:sz w:val="28"/>
          <w:szCs w:val="28"/>
          <w:lang w:val="en-US"/>
        </w:rPr>
        <w:lastRenderedPageBreak/>
        <w:t xml:space="preserve">и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спиртосодержащей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и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об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ограничении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потребления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распития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)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»  в</w:t>
      </w:r>
      <w:proofErr w:type="gram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случае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возникновения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у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лица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непосредственно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осуществляющего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отпуск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алкогольной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продукции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(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продавца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),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сомнения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достижении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покупателем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совершеннолетия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продавец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вправе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потребовать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у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покупателя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документ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позволяющий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установить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возраст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покупателя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.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Перечень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соответствующих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документов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устанавливается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Приказом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Минпромторга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России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31.05.2017 </w:t>
      </w:r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№  1728</w:t>
      </w:r>
      <w:proofErr w:type="gramEnd"/>
      <w:r w:rsidRPr="005800A4">
        <w:rPr>
          <w:rFonts w:ascii="Arial" w:hAnsi="Arial" w:cs="Arial"/>
          <w:sz w:val="28"/>
          <w:szCs w:val="28"/>
          <w:lang w:val="en-US"/>
        </w:rPr>
        <w:t>.</w:t>
      </w:r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proofErr w:type="spellStart"/>
      <w:proofErr w:type="gramStart"/>
      <w:r w:rsidRPr="005800A4">
        <w:rPr>
          <w:rFonts w:ascii="Arial" w:hAnsi="Arial" w:cs="Arial"/>
          <w:sz w:val="28"/>
          <w:szCs w:val="28"/>
          <w:lang w:val="en-US"/>
        </w:rPr>
        <w:t>Таким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документом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может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быть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например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паспорт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числе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заграничный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водительское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удостоверение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временное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удостоверение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личности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гражданина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РФ,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военный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билет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паспорт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иностранного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гражданина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вид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жительство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  <w:proofErr w:type="gramEnd"/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Кроме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того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соответствии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с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Приказом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Минпромторга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России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31.05.2017 № 1728 с 04.07.2017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изменился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список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документов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которые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можно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потребовать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если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продавец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сомневается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в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том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что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покупатель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алкоголя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достиг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совершеннолетия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.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Этот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перечень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пополнился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персонифицированной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картой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зрителя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,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которая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необходимо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для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посещения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чемпионата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мира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футболу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2018 г. и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Кубка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конфедераций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2017 г.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Подтвердить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возраст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этой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картой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можно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будет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до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31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декабря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 xml:space="preserve"> 2018 </w:t>
      </w:r>
      <w:proofErr w:type="spellStart"/>
      <w:r w:rsidRPr="005800A4">
        <w:rPr>
          <w:rFonts w:ascii="Arial" w:hAnsi="Arial" w:cs="Arial"/>
          <w:sz w:val="28"/>
          <w:szCs w:val="28"/>
          <w:lang w:val="en-US"/>
        </w:rPr>
        <w:t>года</w:t>
      </w:r>
      <w:proofErr w:type="spellEnd"/>
      <w:r w:rsidRPr="005800A4">
        <w:rPr>
          <w:rFonts w:ascii="Arial" w:hAnsi="Arial" w:cs="Arial"/>
          <w:sz w:val="28"/>
          <w:szCs w:val="28"/>
          <w:lang w:val="en-US"/>
        </w:rPr>
        <w:t>.</w:t>
      </w:r>
    </w:p>
    <w:p w:rsidR="005800A4" w:rsidRPr="005800A4" w:rsidRDefault="005800A4" w:rsidP="005800A4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n-US"/>
        </w:rPr>
      </w:pPr>
      <w:r w:rsidRPr="005800A4">
        <w:rPr>
          <w:rFonts w:ascii="Arial" w:hAnsi="Arial" w:cs="Arial"/>
          <w:sz w:val="28"/>
          <w:szCs w:val="28"/>
          <w:lang w:val="en-US"/>
        </w:rPr>
        <w:t> </w:t>
      </w:r>
    </w:p>
    <w:p w:rsidR="00EB4227" w:rsidRDefault="005800A4" w:rsidP="005800A4">
      <w:r>
        <w:rPr>
          <w:rFonts w:ascii="Noteworthy Light" w:hAnsi="Noteworthy Light" w:cs="Noteworthy Light"/>
          <w:sz w:val="32"/>
          <w:szCs w:val="32"/>
          <w:lang w:val="en-US"/>
        </w:rPr>
        <w:t>﻿</w:t>
      </w:r>
    </w:p>
    <w:sectPr w:rsidR="00EB4227" w:rsidSect="00DC2D96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Noteworthy Light">
    <w:panose1 w:val="02000400000000000000"/>
    <w:charset w:val="00"/>
    <w:family w:val="auto"/>
    <w:pitch w:val="variable"/>
    <w:sig w:usb0="8000006F" w:usb1="08000048" w:usb2="14600000" w:usb3="00000000" w:csb0="0000011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A4"/>
    <w:rsid w:val="005800A4"/>
    <w:rsid w:val="00DC2D96"/>
    <w:rsid w:val="00EB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B1BD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540</Words>
  <Characters>3078</Characters>
  <Application>Microsoft Macintosh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redm ред</dc:creator>
  <cp:keywords/>
  <dc:description/>
  <cp:lastModifiedBy>redm ред</cp:lastModifiedBy>
  <cp:revision>1</cp:revision>
  <dcterms:created xsi:type="dcterms:W3CDTF">2017-12-26T17:29:00Z</dcterms:created>
  <dcterms:modified xsi:type="dcterms:W3CDTF">2017-12-26T17:30:00Z</dcterms:modified>
</cp:coreProperties>
</file>